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8302" w14:textId="305540AE" w:rsidR="00081E7E" w:rsidRPr="00DA078A" w:rsidRDefault="00081E7E" w:rsidP="00081E7E">
      <w:pPr>
        <w:pStyle w:val="a4"/>
        <w:numPr>
          <w:ilvl w:val="0"/>
          <w:numId w:val="1"/>
        </w:numPr>
        <w:tabs>
          <w:tab w:val="left" w:pos="1276"/>
        </w:tabs>
        <w:rPr>
          <w:color w:val="FF0000"/>
          <w:sz w:val="20"/>
          <w:szCs w:val="20"/>
          <w:lang w:val="kk-KZ"/>
        </w:rPr>
      </w:pPr>
      <w:r w:rsidRPr="00081E7E">
        <w:rPr>
          <w:b/>
          <w:sz w:val="20"/>
          <w:szCs w:val="20"/>
          <w:lang w:val="kk-KZ"/>
        </w:rPr>
        <w:t>ОСӨЖ</w:t>
      </w:r>
      <w:r w:rsidRPr="00081E7E">
        <w:rPr>
          <w:bCs/>
          <w:sz w:val="20"/>
          <w:szCs w:val="20"/>
        </w:rPr>
        <w:t xml:space="preserve"> 1.</w:t>
      </w:r>
      <w:r w:rsidRPr="00081E7E">
        <w:rPr>
          <w:bCs/>
          <w:sz w:val="20"/>
          <w:szCs w:val="20"/>
          <w:lang w:val="kk-KZ"/>
        </w:rPr>
        <w:t>Медиадискурстағы коммуникативті үдерістің бағыттары.</w:t>
      </w:r>
      <w:r w:rsidRPr="00081E7E">
        <w:rPr>
          <w:bCs/>
          <w:sz w:val="20"/>
          <w:szCs w:val="20"/>
        </w:rPr>
        <w:t xml:space="preserve"> </w:t>
      </w:r>
    </w:p>
    <w:p w14:paraId="4A7EA189" w14:textId="77777777" w:rsidR="00FE60F8" w:rsidRPr="00FE60F8" w:rsidRDefault="00FE60F8" w:rsidP="00FE60F8">
      <w:pPr>
        <w:pStyle w:val="a4"/>
        <w:tabs>
          <w:tab w:val="left" w:pos="1276"/>
        </w:tabs>
        <w:rPr>
          <w:color w:val="FF0000"/>
          <w:sz w:val="20"/>
          <w:szCs w:val="20"/>
          <w:lang w:val="kk-KZ"/>
        </w:rPr>
      </w:pPr>
    </w:p>
    <w:p w14:paraId="285B24FA" w14:textId="0ECC30F3" w:rsidR="00DA078A" w:rsidRPr="002D33DB" w:rsidRDefault="00DA078A" w:rsidP="00081E7E">
      <w:pPr>
        <w:pStyle w:val="a4"/>
        <w:numPr>
          <w:ilvl w:val="0"/>
          <w:numId w:val="1"/>
        </w:numPr>
        <w:tabs>
          <w:tab w:val="left" w:pos="1276"/>
        </w:tabs>
        <w:rPr>
          <w:color w:val="FF0000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ОСӨЖ</w:t>
      </w:r>
      <w:r w:rsidRPr="00DA078A">
        <w:rPr>
          <w:b/>
          <w:sz w:val="20"/>
          <w:szCs w:val="20"/>
          <w:lang w:val="kk-KZ"/>
        </w:rPr>
        <w:t xml:space="preserve"> 2. </w:t>
      </w:r>
      <w:r w:rsidRPr="000F57CC">
        <w:rPr>
          <w:b/>
          <w:sz w:val="20"/>
          <w:szCs w:val="20"/>
          <w:lang w:val="kk-KZ"/>
        </w:rPr>
        <w:t>М</w:t>
      </w:r>
      <w:r w:rsidRPr="00DA078A">
        <w:rPr>
          <w:sz w:val="20"/>
          <w:szCs w:val="20"/>
          <w:lang w:val="kk-KZ"/>
        </w:rPr>
        <w:t>едиамәтін</w:t>
      </w:r>
      <w:r w:rsidRPr="000F57CC">
        <w:rPr>
          <w:sz w:val="20"/>
          <w:szCs w:val="20"/>
          <w:lang w:val="kk-KZ"/>
        </w:rPr>
        <w:t>нің</w:t>
      </w:r>
      <w:r w:rsidRPr="00DA078A">
        <w:rPr>
          <w:sz w:val="20"/>
          <w:szCs w:val="20"/>
          <w:lang w:val="kk-KZ"/>
        </w:rPr>
        <w:t xml:space="preserve"> типтері</w:t>
      </w:r>
      <w:r w:rsidRPr="000F57CC">
        <w:rPr>
          <w:sz w:val="20"/>
          <w:szCs w:val="20"/>
          <w:lang w:val="kk-KZ"/>
        </w:rPr>
        <w:t xml:space="preserve"> </w:t>
      </w:r>
      <w:r w:rsidRPr="00DA078A">
        <w:rPr>
          <w:sz w:val="20"/>
          <w:szCs w:val="20"/>
          <w:lang w:val="kk-KZ"/>
        </w:rPr>
        <w:t xml:space="preserve"> - теледидар</w:t>
      </w:r>
      <w:r w:rsidRPr="000F57CC">
        <w:rPr>
          <w:sz w:val="20"/>
          <w:szCs w:val="20"/>
          <w:lang w:val="kk-KZ"/>
        </w:rPr>
        <w:t>-</w:t>
      </w:r>
      <w:r w:rsidRPr="00DA078A">
        <w:rPr>
          <w:sz w:val="20"/>
          <w:szCs w:val="20"/>
          <w:lang w:val="kk-KZ"/>
        </w:rPr>
        <w:t xml:space="preserve"> мәтін</w:t>
      </w:r>
      <w:r w:rsidRPr="000F57CC">
        <w:rPr>
          <w:sz w:val="20"/>
          <w:szCs w:val="20"/>
          <w:lang w:val="kk-KZ"/>
        </w:rPr>
        <w:t>-бейне т.б.</w:t>
      </w:r>
      <w:r w:rsidR="002D33DB">
        <w:rPr>
          <w:sz w:val="20"/>
          <w:szCs w:val="20"/>
          <w:lang w:val="kk-KZ"/>
        </w:rPr>
        <w:t xml:space="preserve"> </w:t>
      </w:r>
    </w:p>
    <w:p w14:paraId="5E344B46" w14:textId="77777777" w:rsidR="002D33DB" w:rsidRPr="00081E7E" w:rsidRDefault="002D33DB" w:rsidP="002D33DB">
      <w:pPr>
        <w:pStyle w:val="a4"/>
        <w:tabs>
          <w:tab w:val="left" w:pos="1276"/>
        </w:tabs>
        <w:rPr>
          <w:color w:val="FF0000"/>
          <w:sz w:val="20"/>
          <w:szCs w:val="20"/>
          <w:lang w:val="kk-KZ"/>
        </w:rPr>
      </w:pPr>
    </w:p>
    <w:p w14:paraId="05AF8463" w14:textId="2EFC0560" w:rsidR="00AD056F" w:rsidRPr="00427A10" w:rsidRDefault="002D33DB" w:rsidP="002D33DB">
      <w:pPr>
        <w:pStyle w:val="a4"/>
        <w:numPr>
          <w:ilvl w:val="0"/>
          <w:numId w:val="1"/>
        </w:numPr>
        <w:rPr>
          <w:lang w:val="kk-KZ"/>
        </w:rPr>
      </w:pPr>
      <w:r w:rsidRPr="002D33DB">
        <w:rPr>
          <w:b/>
          <w:sz w:val="20"/>
          <w:szCs w:val="20"/>
          <w:lang w:val="kk-KZ"/>
        </w:rPr>
        <w:t>ОСӨЖ</w:t>
      </w:r>
      <w:r w:rsidRPr="002D33DB">
        <w:rPr>
          <w:b/>
          <w:sz w:val="20"/>
          <w:szCs w:val="20"/>
          <w:lang w:val="kk-KZ"/>
        </w:rPr>
        <w:t xml:space="preserve"> 3.</w:t>
      </w:r>
      <w:r w:rsidRPr="002D33DB">
        <w:rPr>
          <w:b/>
          <w:sz w:val="20"/>
          <w:szCs w:val="20"/>
        </w:rPr>
        <w:t xml:space="preserve"> </w:t>
      </w:r>
      <w:r w:rsidRPr="002D33DB">
        <w:rPr>
          <w:sz w:val="20"/>
          <w:szCs w:val="20"/>
        </w:rPr>
        <w:t>Коллоквиум</w:t>
      </w:r>
      <w:r w:rsidR="00427A10">
        <w:rPr>
          <w:sz w:val="20"/>
          <w:szCs w:val="20"/>
          <w:lang w:val="kk-KZ"/>
        </w:rPr>
        <w:t xml:space="preserve"> </w:t>
      </w:r>
    </w:p>
    <w:p w14:paraId="1D4C221E" w14:textId="77777777" w:rsidR="00427A10" w:rsidRPr="00427A10" w:rsidRDefault="00427A10" w:rsidP="00427A10">
      <w:pPr>
        <w:pStyle w:val="a4"/>
        <w:rPr>
          <w:lang w:val="kk-KZ"/>
        </w:rPr>
      </w:pPr>
    </w:p>
    <w:p w14:paraId="1C29E626" w14:textId="0F7BB288" w:rsidR="00427A10" w:rsidRDefault="00427A10" w:rsidP="00427A1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4.    </w:t>
      </w:r>
      <w:r>
        <w:rPr>
          <w:b/>
          <w:sz w:val="20"/>
          <w:szCs w:val="20"/>
          <w:lang w:val="kk-KZ"/>
        </w:rPr>
        <w:t>ОСӨЖ</w:t>
      </w:r>
      <w:r w:rsidRPr="00427A10">
        <w:rPr>
          <w:b/>
          <w:sz w:val="20"/>
          <w:szCs w:val="20"/>
          <w:lang w:val="kk-KZ"/>
        </w:rPr>
        <w:t xml:space="preserve"> 4. </w:t>
      </w:r>
      <w:r>
        <w:rPr>
          <w:bCs/>
          <w:sz w:val="20"/>
          <w:szCs w:val="20"/>
          <w:lang w:val="kk-KZ"/>
        </w:rPr>
        <w:t>СӨЖ</w:t>
      </w:r>
      <w:r w:rsidRPr="00427A10">
        <w:rPr>
          <w:bCs/>
          <w:sz w:val="20"/>
          <w:szCs w:val="20"/>
          <w:lang w:val="kk-KZ"/>
        </w:rPr>
        <w:t xml:space="preserve"> 2. </w:t>
      </w:r>
      <w:r>
        <w:rPr>
          <w:bCs/>
          <w:sz w:val="20"/>
          <w:szCs w:val="20"/>
          <w:lang w:val="kk-KZ"/>
        </w:rPr>
        <w:t xml:space="preserve">және СӨЖ </w:t>
      </w:r>
      <w:r w:rsidRPr="00427A10">
        <w:rPr>
          <w:bCs/>
          <w:sz w:val="20"/>
          <w:szCs w:val="20"/>
          <w:lang w:val="kk-KZ"/>
        </w:rPr>
        <w:t xml:space="preserve">3. </w:t>
      </w:r>
      <w:r>
        <w:rPr>
          <w:sz w:val="20"/>
          <w:szCs w:val="20"/>
          <w:lang w:val="kk-KZ"/>
        </w:rPr>
        <w:t xml:space="preserve">орындау бойынша кеңес беру. </w:t>
      </w:r>
    </w:p>
    <w:p w14:paraId="2C218731" w14:textId="070A2BC7" w:rsidR="00427A10" w:rsidRDefault="00385BF0" w:rsidP="00385BF0">
      <w:pPr>
        <w:rPr>
          <w:lang w:val="kk-KZ"/>
        </w:rPr>
      </w:pPr>
      <w:r>
        <w:rPr>
          <w:lang w:val="kk-KZ"/>
        </w:rPr>
        <w:t xml:space="preserve">        </w:t>
      </w:r>
    </w:p>
    <w:p w14:paraId="2C1CE0DA" w14:textId="33E7D0AB" w:rsidR="00385BF0" w:rsidRPr="00E35CD7" w:rsidRDefault="00385BF0" w:rsidP="00385BF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385BF0">
        <w:rPr>
          <w:b/>
          <w:sz w:val="20"/>
          <w:szCs w:val="20"/>
          <w:lang w:val="kk-KZ"/>
        </w:rPr>
        <w:t xml:space="preserve"> 5. </w:t>
      </w:r>
      <w:r w:rsidRPr="00323BB1">
        <w:rPr>
          <w:b/>
          <w:sz w:val="20"/>
          <w:szCs w:val="20"/>
          <w:lang w:val="kk-KZ"/>
        </w:rPr>
        <w:t>СӨЖ 2.</w:t>
      </w:r>
      <w:r w:rsidRPr="00385BF0">
        <w:rPr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 xml:space="preserve">қорғау. </w:t>
      </w:r>
      <w:r>
        <w:rPr>
          <w:b/>
          <w:sz w:val="20"/>
          <w:szCs w:val="20"/>
          <w:lang w:val="kk-KZ"/>
        </w:rPr>
        <w:t xml:space="preserve">2 СӨЖ – </w:t>
      </w:r>
      <w:r w:rsidRPr="00323BB1">
        <w:rPr>
          <w:bCs/>
          <w:color w:val="000000"/>
          <w:sz w:val="20"/>
          <w:szCs w:val="20"/>
          <w:lang w:val="kk-KZ"/>
        </w:rPr>
        <w:t>Теория, тәжірибенің әлеметтік нышаны</w:t>
      </w:r>
      <w:r w:rsidR="00323BB1">
        <w:rPr>
          <w:bCs/>
          <w:color w:val="000000"/>
          <w:sz w:val="20"/>
          <w:szCs w:val="20"/>
          <w:lang w:val="kk-KZ"/>
        </w:rPr>
        <w:t>.</w:t>
      </w:r>
    </w:p>
    <w:p w14:paraId="1BFCF353" w14:textId="77777777" w:rsidR="00FE60F8" w:rsidRDefault="00FE60F8" w:rsidP="00385BF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</w:p>
    <w:p w14:paraId="68519D03" w14:textId="0027B80B" w:rsidR="00385BF0" w:rsidRPr="00385BF0" w:rsidRDefault="00FE60F8" w:rsidP="00385BF0">
      <w:pPr>
        <w:rPr>
          <w:lang w:val="kk-KZ"/>
        </w:rPr>
      </w:pPr>
      <w:r>
        <w:rPr>
          <w:b/>
          <w:sz w:val="20"/>
          <w:szCs w:val="20"/>
          <w:lang w:val="kk-KZ"/>
        </w:rPr>
        <w:t xml:space="preserve">        6.  </w:t>
      </w:r>
      <w:r>
        <w:rPr>
          <w:b/>
          <w:sz w:val="20"/>
          <w:szCs w:val="20"/>
          <w:lang w:val="kk-KZ"/>
        </w:rPr>
        <w:t>ОСӨЖ</w:t>
      </w:r>
      <w:r w:rsidRPr="00FE60F8">
        <w:rPr>
          <w:b/>
          <w:sz w:val="20"/>
          <w:szCs w:val="20"/>
          <w:lang w:val="kk-KZ"/>
        </w:rPr>
        <w:t xml:space="preserve">  </w:t>
      </w:r>
      <w:r>
        <w:rPr>
          <w:bCs/>
          <w:sz w:val="20"/>
          <w:szCs w:val="20"/>
          <w:lang w:val="kk-KZ"/>
        </w:rPr>
        <w:t>СӨЖ</w:t>
      </w:r>
      <w:r w:rsidRPr="00FE60F8">
        <w:rPr>
          <w:bCs/>
          <w:sz w:val="20"/>
          <w:szCs w:val="20"/>
          <w:lang w:val="kk-KZ"/>
        </w:rPr>
        <w:t xml:space="preserve"> 3. </w:t>
      </w:r>
      <w:r>
        <w:rPr>
          <w:bCs/>
          <w:sz w:val="20"/>
          <w:szCs w:val="20"/>
          <w:lang w:val="kk-KZ"/>
        </w:rPr>
        <w:t xml:space="preserve">қорғау. </w:t>
      </w:r>
      <w:r>
        <w:rPr>
          <w:b/>
          <w:sz w:val="20"/>
          <w:szCs w:val="20"/>
          <w:lang w:val="kk-KZ"/>
        </w:rPr>
        <w:t xml:space="preserve">3 СӨЖ – </w:t>
      </w:r>
      <w:r>
        <w:rPr>
          <w:b/>
          <w:color w:val="000000"/>
          <w:sz w:val="20"/>
          <w:szCs w:val="20"/>
          <w:lang w:val="kk-KZ"/>
        </w:rPr>
        <w:t>Медиакоммуникациялық жоспар</w:t>
      </w:r>
    </w:p>
    <w:sectPr w:rsidR="00385BF0" w:rsidRPr="0038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E6358"/>
    <w:multiLevelType w:val="hybridMultilevel"/>
    <w:tmpl w:val="EBD02572"/>
    <w:lvl w:ilvl="0" w:tplc="81EA8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80"/>
    <w:rsid w:val="00081E7E"/>
    <w:rsid w:val="002D33DB"/>
    <w:rsid w:val="00323BB1"/>
    <w:rsid w:val="00385BF0"/>
    <w:rsid w:val="003956DE"/>
    <w:rsid w:val="00427A10"/>
    <w:rsid w:val="00761280"/>
    <w:rsid w:val="00AD056F"/>
    <w:rsid w:val="00DA078A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C80F"/>
  <w15:chartTrackingRefBased/>
  <w15:docId w15:val="{08A8FDAF-B42C-4317-9794-17416BC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E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E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2023-10-06T08:43:00Z</dcterms:created>
  <dcterms:modified xsi:type="dcterms:W3CDTF">2023-10-06T08:50:00Z</dcterms:modified>
</cp:coreProperties>
</file>